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F0" w:rsidRPr="001A2862" w:rsidRDefault="004058F0" w:rsidP="003E3C78">
      <w:pPr>
        <w:jc w:val="center"/>
        <w:rPr>
          <w:rFonts w:ascii="Delius" w:hAnsi="Delius"/>
          <w:color w:val="0070C0"/>
          <w:sz w:val="32"/>
          <w:szCs w:val="32"/>
        </w:rPr>
      </w:pPr>
      <w:r w:rsidRPr="001A2862">
        <w:rPr>
          <w:rFonts w:ascii="Delius" w:hAnsi="Delius"/>
          <w:noProof/>
          <w:sz w:val="32"/>
          <w:szCs w:val="32"/>
        </w:rPr>
        <w:drawing>
          <wp:anchor distT="0" distB="0" distL="114300" distR="114300" simplePos="0" relativeHeight="251659264" behindDoc="1" locked="0" layoutInCell="1" allowOverlap="1" wp14:anchorId="60EEDC08" wp14:editId="467C0A47">
            <wp:simplePos x="0" y="0"/>
            <wp:positionH relativeFrom="column">
              <wp:posOffset>0</wp:posOffset>
            </wp:positionH>
            <wp:positionV relativeFrom="paragraph">
              <wp:posOffset>0</wp:posOffset>
            </wp:positionV>
            <wp:extent cx="1258570" cy="1330325"/>
            <wp:effectExtent l="0" t="0" r="0" b="3175"/>
            <wp:wrapTight wrapText="bothSides">
              <wp:wrapPolygon edited="0">
                <wp:start x="0" y="0"/>
                <wp:lineTo x="0" y="21342"/>
                <wp:lineTo x="21251" y="21342"/>
                <wp:lineTo x="21251" y="0"/>
                <wp:lineTo x="0" y="0"/>
              </wp:wrapPolygon>
            </wp:wrapTight>
            <wp:docPr id="6" name="Picture 6" descr="Cambridge%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20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C78" w:rsidRPr="001A2862">
        <w:rPr>
          <w:rFonts w:ascii="Delius" w:hAnsi="Delius"/>
          <w:color w:val="0070C0"/>
          <w:sz w:val="32"/>
          <w:szCs w:val="32"/>
        </w:rPr>
        <w:t>CAMBRIDGE PRIMARY SCHOOL</w:t>
      </w:r>
    </w:p>
    <w:p w:rsidR="003E3C78" w:rsidRPr="001A2862" w:rsidRDefault="003E3C78" w:rsidP="003E3C78">
      <w:pPr>
        <w:jc w:val="center"/>
        <w:rPr>
          <w:rFonts w:ascii="Delius" w:hAnsi="Delius"/>
          <w:color w:val="0070C0"/>
          <w:sz w:val="22"/>
          <w:szCs w:val="22"/>
        </w:rPr>
      </w:pPr>
    </w:p>
    <w:p w:rsidR="003E3C78" w:rsidRPr="001A2862" w:rsidRDefault="00BB28A0" w:rsidP="003E3C78">
      <w:pPr>
        <w:jc w:val="center"/>
        <w:rPr>
          <w:rFonts w:ascii="Delius" w:hAnsi="Delius"/>
          <w:color w:val="0070C0"/>
          <w:sz w:val="32"/>
          <w:szCs w:val="32"/>
        </w:rPr>
      </w:pPr>
      <w:r>
        <w:rPr>
          <w:rFonts w:ascii="Delius" w:hAnsi="Delius"/>
          <w:color w:val="0070C0"/>
          <w:sz w:val="32"/>
          <w:szCs w:val="32"/>
        </w:rPr>
        <w:t>Summer</w:t>
      </w:r>
      <w:r w:rsidR="003E3C78" w:rsidRPr="001A2862">
        <w:rPr>
          <w:rFonts w:ascii="Delius" w:hAnsi="Delius"/>
          <w:color w:val="0070C0"/>
          <w:sz w:val="32"/>
          <w:szCs w:val="32"/>
        </w:rPr>
        <w:t xml:space="preserve"> Term 201</w:t>
      </w:r>
      <w:r w:rsidR="009362DF">
        <w:rPr>
          <w:rFonts w:ascii="Delius" w:hAnsi="Delius"/>
          <w:color w:val="0070C0"/>
          <w:sz w:val="32"/>
          <w:szCs w:val="32"/>
        </w:rPr>
        <w:t>9</w:t>
      </w:r>
    </w:p>
    <w:p w:rsidR="003E3C78" w:rsidRPr="001A2862" w:rsidRDefault="003E3C78" w:rsidP="003E3C78">
      <w:pPr>
        <w:jc w:val="center"/>
        <w:rPr>
          <w:rFonts w:ascii="Delius" w:hAnsi="Delius"/>
          <w:color w:val="0070C0"/>
          <w:sz w:val="32"/>
          <w:szCs w:val="32"/>
        </w:rPr>
      </w:pPr>
      <w:r w:rsidRPr="001A2862">
        <w:rPr>
          <w:rFonts w:ascii="Delius" w:hAnsi="Delius"/>
          <w:color w:val="0070C0"/>
          <w:sz w:val="32"/>
          <w:szCs w:val="32"/>
        </w:rPr>
        <w:t>Newsletter</w:t>
      </w:r>
      <w:r w:rsidR="0068763B" w:rsidRPr="001A2862">
        <w:rPr>
          <w:rFonts w:ascii="Delius" w:hAnsi="Delius"/>
          <w:color w:val="0070C0"/>
          <w:sz w:val="32"/>
          <w:szCs w:val="32"/>
        </w:rPr>
        <w:t xml:space="preserve"> – Value of the Month: </w:t>
      </w:r>
      <w:r w:rsidR="00BB28A0">
        <w:rPr>
          <w:rFonts w:ascii="Delius" w:hAnsi="Delius"/>
          <w:color w:val="0070C0"/>
          <w:sz w:val="32"/>
          <w:szCs w:val="32"/>
        </w:rPr>
        <w:t>Freedom</w:t>
      </w:r>
    </w:p>
    <w:p w:rsidR="00D63129" w:rsidRPr="00A81DF9" w:rsidRDefault="00BB28A0" w:rsidP="003E3C78">
      <w:pPr>
        <w:jc w:val="center"/>
        <w:rPr>
          <w:rFonts w:ascii="Delius" w:hAnsi="Delius"/>
          <w:sz w:val="25"/>
          <w:szCs w:val="25"/>
        </w:rPr>
      </w:pPr>
      <w:r>
        <w:rPr>
          <w:rFonts w:ascii="Delius" w:hAnsi="Delius"/>
          <w:sz w:val="25"/>
          <w:szCs w:val="25"/>
        </w:rPr>
        <w:t>17</w:t>
      </w:r>
      <w:r w:rsidRPr="00BB28A0">
        <w:rPr>
          <w:rFonts w:ascii="Delius" w:hAnsi="Delius"/>
          <w:sz w:val="25"/>
          <w:szCs w:val="25"/>
          <w:vertAlign w:val="superscript"/>
        </w:rPr>
        <w:t>th</w:t>
      </w:r>
      <w:r>
        <w:rPr>
          <w:rFonts w:ascii="Delius" w:hAnsi="Delius"/>
          <w:sz w:val="25"/>
          <w:szCs w:val="25"/>
        </w:rPr>
        <w:t xml:space="preserve"> May</w:t>
      </w:r>
      <w:r w:rsidR="006C38A4">
        <w:rPr>
          <w:rFonts w:ascii="Delius" w:hAnsi="Delius"/>
          <w:sz w:val="25"/>
          <w:szCs w:val="25"/>
        </w:rPr>
        <w:t xml:space="preserve"> </w:t>
      </w:r>
      <w:r w:rsidR="00ED160E">
        <w:rPr>
          <w:rFonts w:ascii="Delius" w:hAnsi="Delius"/>
          <w:sz w:val="25"/>
          <w:szCs w:val="25"/>
        </w:rPr>
        <w:t>201</w:t>
      </w:r>
      <w:r w:rsidR="009362DF">
        <w:rPr>
          <w:rFonts w:ascii="Delius" w:hAnsi="Delius"/>
          <w:sz w:val="25"/>
          <w:szCs w:val="25"/>
        </w:rPr>
        <w:t>9</w:t>
      </w:r>
    </w:p>
    <w:p w:rsidR="003E3C78" w:rsidRPr="001A2862" w:rsidRDefault="003E3C78">
      <w:pPr>
        <w:jc w:val="both"/>
        <w:rPr>
          <w:rFonts w:ascii="Delius" w:hAnsi="Delius"/>
        </w:rPr>
      </w:pPr>
    </w:p>
    <w:p w:rsidR="00D63129" w:rsidRPr="005506DE" w:rsidRDefault="00F843D4">
      <w:pPr>
        <w:jc w:val="both"/>
        <w:rPr>
          <w:rFonts w:ascii="Delius" w:hAnsi="Delius"/>
        </w:rPr>
      </w:pPr>
      <w:r w:rsidRPr="005506DE">
        <w:rPr>
          <w:rFonts w:ascii="Delius" w:hAnsi="Delius"/>
        </w:rPr>
        <w:t>Dear Parents/Carers</w:t>
      </w:r>
      <w:r w:rsidR="003E3C78" w:rsidRPr="005506DE">
        <w:rPr>
          <w:rFonts w:ascii="Delius" w:hAnsi="Delius"/>
        </w:rPr>
        <w:t xml:space="preserve"> and Children</w:t>
      </w:r>
    </w:p>
    <w:p w:rsidR="00F843D4" w:rsidRPr="005506DE" w:rsidRDefault="00F843D4">
      <w:pPr>
        <w:jc w:val="both"/>
        <w:rPr>
          <w:rFonts w:ascii="Delius" w:hAnsi="Delius"/>
        </w:rPr>
      </w:pPr>
    </w:p>
    <w:p w:rsidR="00755DE2" w:rsidRDefault="00BB28A0" w:rsidP="00441069">
      <w:pPr>
        <w:jc w:val="both"/>
        <w:rPr>
          <w:rFonts w:ascii="Delius" w:hAnsi="Delius"/>
        </w:rPr>
      </w:pPr>
      <w:r>
        <w:rPr>
          <w:rFonts w:ascii="Delius" w:hAnsi="Delius"/>
        </w:rPr>
        <w:t>Firstly, I’d like to mention our wonderful Y6 pupils. This week, and many weeks previously, they have worked their socks to show what they can do in their KS2 SAT tests. We have all been wowed by their determination and efforts to try their very best. They have been a credit to themselves, their families and the school, and I’m sure I speak for us all when I say that we are very proud of each and every one of them.</w:t>
      </w:r>
    </w:p>
    <w:p w:rsidR="00BB28A0" w:rsidRDefault="00BB28A0" w:rsidP="00441069">
      <w:pPr>
        <w:jc w:val="both"/>
        <w:rPr>
          <w:rFonts w:ascii="Delius" w:hAnsi="Delius"/>
        </w:rPr>
      </w:pPr>
    </w:p>
    <w:p w:rsidR="00BB28A0" w:rsidRPr="005506DE" w:rsidRDefault="00BB28A0" w:rsidP="00441069">
      <w:pPr>
        <w:jc w:val="both"/>
        <w:rPr>
          <w:rFonts w:ascii="Delius" w:hAnsi="Delius"/>
        </w:rPr>
      </w:pPr>
      <w:r>
        <w:rPr>
          <w:rFonts w:ascii="Delius" w:hAnsi="Delius"/>
        </w:rPr>
        <w:t>Year 2 are busily working through their tests too. Again, they are working like busy bees; showing their very best, trying really hard and are happy and smiley too!</w:t>
      </w:r>
    </w:p>
    <w:p w:rsidR="00755DE2" w:rsidRPr="005506DE" w:rsidRDefault="00755DE2" w:rsidP="00834916">
      <w:pPr>
        <w:jc w:val="both"/>
        <w:rPr>
          <w:rFonts w:ascii="Delius" w:hAnsi="Delius"/>
        </w:rPr>
      </w:pPr>
    </w:p>
    <w:p w:rsidR="00755DE2" w:rsidRDefault="000F00E3" w:rsidP="00834916">
      <w:pPr>
        <w:jc w:val="both"/>
        <w:rPr>
          <w:rFonts w:ascii="Delius" w:hAnsi="Delius"/>
          <w:b/>
        </w:rPr>
      </w:pPr>
      <w:r>
        <w:rPr>
          <w:rFonts w:ascii="Delius" w:hAnsi="Delius"/>
          <w:b/>
        </w:rPr>
        <w:t>Out and About</w:t>
      </w:r>
    </w:p>
    <w:p w:rsidR="00A77C24" w:rsidRDefault="00A77C24" w:rsidP="00834916">
      <w:pPr>
        <w:jc w:val="both"/>
        <w:rPr>
          <w:rFonts w:ascii="Delius" w:hAnsi="Delius"/>
        </w:rPr>
      </w:pPr>
      <w:r>
        <w:rPr>
          <w:rFonts w:ascii="Delius" w:hAnsi="Delius"/>
        </w:rPr>
        <w:t>It seems like a very long time ago now but Y5 went to Water Par</w:t>
      </w:r>
      <w:r w:rsidR="000F00E3">
        <w:rPr>
          <w:rFonts w:ascii="Delius" w:hAnsi="Delius"/>
        </w:rPr>
        <w:t>k in Coniston after Easter. The</w:t>
      </w:r>
      <w:r>
        <w:rPr>
          <w:rFonts w:ascii="Delius" w:hAnsi="Delius"/>
        </w:rPr>
        <w:t xml:space="preserve"> children had an amazing time, many of them pushing themselves out of their comfort zones and challenging themselves physically and mentally. </w:t>
      </w:r>
    </w:p>
    <w:p w:rsidR="00CE3960" w:rsidRDefault="00CE3960" w:rsidP="00834916">
      <w:pPr>
        <w:jc w:val="both"/>
        <w:rPr>
          <w:rFonts w:ascii="Delius" w:hAnsi="Delius"/>
        </w:rPr>
      </w:pPr>
    </w:p>
    <w:p w:rsidR="00A77C24" w:rsidRDefault="00A77C24" w:rsidP="00834916">
      <w:pPr>
        <w:jc w:val="both"/>
        <w:rPr>
          <w:rFonts w:ascii="Delius" w:hAnsi="Delius"/>
        </w:rPr>
      </w:pPr>
      <w:r>
        <w:rPr>
          <w:rFonts w:ascii="Delius" w:hAnsi="Delius"/>
        </w:rPr>
        <w:t>Y4 and Y5 have been lucky enough to have taken part in Rugby sessions run by Barrow Raiders throughout the half-term. The players have also been listening to some of the children read in the morning. It has been lovely to see the children developing their rugby skills and their enthusiasm for the sport.</w:t>
      </w:r>
    </w:p>
    <w:p w:rsidR="00CE3960" w:rsidRDefault="00CE3960" w:rsidP="00834916">
      <w:pPr>
        <w:jc w:val="both"/>
        <w:rPr>
          <w:rFonts w:ascii="Delius" w:hAnsi="Delius"/>
        </w:rPr>
      </w:pPr>
    </w:p>
    <w:p w:rsidR="00A77C24" w:rsidRDefault="00A77C24" w:rsidP="00834916">
      <w:pPr>
        <w:jc w:val="both"/>
        <w:rPr>
          <w:rFonts w:ascii="Delius" w:hAnsi="Delius"/>
        </w:rPr>
      </w:pPr>
      <w:r>
        <w:rPr>
          <w:rFonts w:ascii="Delius" w:hAnsi="Delius"/>
        </w:rPr>
        <w:t>Y1 went to watch the Puss in Boots ballet at The Forum followed the day after by a visit to the Dock Museum</w:t>
      </w:r>
      <w:r w:rsidR="000F00E3">
        <w:rPr>
          <w:rFonts w:ascii="Delius" w:hAnsi="Delius"/>
        </w:rPr>
        <w:t xml:space="preserve"> with Y2. They had a great time and learned lots of interesting facts.</w:t>
      </w:r>
    </w:p>
    <w:p w:rsidR="00541AD5" w:rsidRDefault="00A77C24" w:rsidP="00834916">
      <w:pPr>
        <w:jc w:val="both"/>
        <w:rPr>
          <w:rFonts w:ascii="Delius" w:hAnsi="Delius"/>
        </w:rPr>
      </w:pPr>
      <w:r>
        <w:rPr>
          <w:rFonts w:ascii="Delius" w:hAnsi="Delius"/>
        </w:rPr>
        <w:t xml:space="preserve">Last night Mrs Bannister took some children from KS2 to see ‘Chitty </w:t>
      </w:r>
      <w:proofErr w:type="spellStart"/>
      <w:r>
        <w:rPr>
          <w:rFonts w:ascii="Delius" w:hAnsi="Delius"/>
        </w:rPr>
        <w:t>Chitty</w:t>
      </w:r>
      <w:proofErr w:type="spellEnd"/>
      <w:r>
        <w:rPr>
          <w:rFonts w:ascii="Delius" w:hAnsi="Delius"/>
        </w:rPr>
        <w:t xml:space="preserve"> Bang </w:t>
      </w:r>
      <w:proofErr w:type="spellStart"/>
      <w:r>
        <w:rPr>
          <w:rFonts w:ascii="Delius" w:hAnsi="Delius"/>
        </w:rPr>
        <w:t>Bang</w:t>
      </w:r>
      <w:proofErr w:type="spellEnd"/>
      <w:r>
        <w:rPr>
          <w:rFonts w:ascii="Delius" w:hAnsi="Delius"/>
        </w:rPr>
        <w:t>’ at The Forum. They had a wonderful time and behaved superbly</w:t>
      </w:r>
      <w:r w:rsidR="000F00E3">
        <w:rPr>
          <w:rFonts w:ascii="Delius" w:hAnsi="Delius"/>
        </w:rPr>
        <w:t>.</w:t>
      </w:r>
    </w:p>
    <w:p w:rsidR="000F00E3" w:rsidRPr="00541AD5" w:rsidRDefault="000F00E3" w:rsidP="00834916">
      <w:pPr>
        <w:jc w:val="both"/>
        <w:rPr>
          <w:rFonts w:ascii="Delius" w:hAnsi="Delius"/>
        </w:rPr>
      </w:pPr>
      <w:r>
        <w:rPr>
          <w:rFonts w:ascii="Delius" w:hAnsi="Delius"/>
        </w:rPr>
        <w:t xml:space="preserve">Thank you to all staff who have helped to create exciting and memorable experiences for our pupils. </w:t>
      </w:r>
    </w:p>
    <w:p w:rsidR="00834916" w:rsidRDefault="00834916">
      <w:pPr>
        <w:jc w:val="both"/>
        <w:rPr>
          <w:rFonts w:ascii="Delius" w:hAnsi="Delius"/>
        </w:rPr>
      </w:pPr>
    </w:p>
    <w:p w:rsidR="00834916" w:rsidRPr="005506DE" w:rsidRDefault="000F00E3" w:rsidP="00541AD5">
      <w:pPr>
        <w:jc w:val="both"/>
        <w:rPr>
          <w:rFonts w:ascii="Delius" w:hAnsi="Delius"/>
        </w:rPr>
      </w:pPr>
      <w:r>
        <w:rPr>
          <w:rFonts w:ascii="Delius" w:hAnsi="Delius"/>
        </w:rPr>
        <w:t>The weather over the last couple of weeks has meant that we have been able to get outside again. We have lots of vegetables beginning to grow and we have been making the most of our outdoor areas. Y2 have been busy gardening; Nursery and Reception have been problem-solving, finding creatures and keeping an eye on our tadpoles; and Y6 even managed to do some SATs revision outside.</w:t>
      </w:r>
    </w:p>
    <w:p w:rsidR="00451C17" w:rsidRPr="005506DE" w:rsidRDefault="00515A3B">
      <w:pPr>
        <w:jc w:val="both"/>
        <w:rPr>
          <w:rFonts w:ascii="Delius" w:hAnsi="Delius"/>
        </w:rPr>
      </w:pPr>
      <w:r w:rsidRPr="005506DE">
        <w:rPr>
          <w:rFonts w:ascii="Delius" w:hAnsi="Delius"/>
        </w:rPr>
        <w:t xml:space="preserve"> </w:t>
      </w:r>
    </w:p>
    <w:p w:rsidR="00755DE2" w:rsidRPr="005506DE" w:rsidRDefault="00755DE2" w:rsidP="00755DE2">
      <w:pPr>
        <w:jc w:val="both"/>
        <w:rPr>
          <w:rFonts w:ascii="Delius" w:hAnsi="Delius"/>
        </w:rPr>
      </w:pPr>
      <w:r w:rsidRPr="005506DE">
        <w:rPr>
          <w:rFonts w:ascii="Delius" w:hAnsi="Delius"/>
        </w:rPr>
        <w:t>Please don’t forget to follow us on Twitter @</w:t>
      </w:r>
      <w:proofErr w:type="spellStart"/>
      <w:r w:rsidRPr="005506DE">
        <w:rPr>
          <w:rFonts w:ascii="Delius" w:hAnsi="Delius"/>
        </w:rPr>
        <w:t>CambridgeSch</w:t>
      </w:r>
      <w:proofErr w:type="spellEnd"/>
      <w:r w:rsidRPr="005506DE">
        <w:rPr>
          <w:rFonts w:ascii="Delius" w:hAnsi="Delius"/>
        </w:rPr>
        <w:t xml:space="preserve"> or on the school website </w:t>
      </w:r>
      <w:hyperlink r:id="rId8" w:history="1">
        <w:r w:rsidRPr="005506DE">
          <w:rPr>
            <w:rStyle w:val="Hyperlink"/>
            <w:rFonts w:ascii="Delius" w:hAnsi="Delius"/>
          </w:rPr>
          <w:t>www.cambridge.cumbria.sch.uk</w:t>
        </w:r>
      </w:hyperlink>
      <w:r w:rsidRPr="005506DE">
        <w:rPr>
          <w:rFonts w:ascii="Delius" w:hAnsi="Delius"/>
        </w:rPr>
        <w:t xml:space="preserve"> to find out more about what we are doing in school.</w:t>
      </w:r>
    </w:p>
    <w:p w:rsidR="00755DE2" w:rsidRPr="005506DE" w:rsidRDefault="00755DE2" w:rsidP="00755DE2">
      <w:pPr>
        <w:jc w:val="both"/>
        <w:rPr>
          <w:rFonts w:ascii="Delius" w:hAnsi="Delius"/>
        </w:rPr>
      </w:pPr>
    </w:p>
    <w:p w:rsidR="00CE3960" w:rsidRDefault="00CE3960" w:rsidP="00061EE7">
      <w:pPr>
        <w:jc w:val="both"/>
        <w:rPr>
          <w:rFonts w:ascii="Delius" w:hAnsi="Delius"/>
          <w:b/>
        </w:rPr>
      </w:pPr>
    </w:p>
    <w:p w:rsidR="00061EE7" w:rsidRPr="005506DE" w:rsidRDefault="008114CE" w:rsidP="00061EE7">
      <w:pPr>
        <w:jc w:val="both"/>
        <w:rPr>
          <w:rFonts w:ascii="Delius" w:hAnsi="Delius"/>
          <w:b/>
        </w:rPr>
      </w:pPr>
      <w:r>
        <w:rPr>
          <w:rFonts w:ascii="Delius" w:hAnsi="Delius"/>
          <w:b/>
        </w:rPr>
        <w:lastRenderedPageBreak/>
        <w:t xml:space="preserve">Safety Coming </w:t>
      </w:r>
      <w:proofErr w:type="gramStart"/>
      <w:r>
        <w:rPr>
          <w:rFonts w:ascii="Delius" w:hAnsi="Delius"/>
          <w:b/>
        </w:rPr>
        <w:t>To</w:t>
      </w:r>
      <w:proofErr w:type="gramEnd"/>
      <w:r>
        <w:rPr>
          <w:rFonts w:ascii="Delius" w:hAnsi="Delius"/>
          <w:b/>
        </w:rPr>
        <w:t xml:space="preserve"> and From School</w:t>
      </w:r>
    </w:p>
    <w:p w:rsidR="00D96045" w:rsidRPr="005506DE" w:rsidRDefault="008114CE" w:rsidP="00061EE7">
      <w:pPr>
        <w:widowControl w:val="0"/>
        <w:jc w:val="both"/>
        <w:rPr>
          <w:rFonts w:ascii="Delius" w:hAnsi="Delius"/>
        </w:rPr>
      </w:pPr>
      <w:r>
        <w:rPr>
          <w:rFonts w:ascii="Delius" w:hAnsi="Delius"/>
        </w:rPr>
        <w:t>Today I have talked to the children about coming to and from school safely. I am concerned that many children, especially the older ones,</w:t>
      </w:r>
      <w:r w:rsidR="006B25DC">
        <w:rPr>
          <w:rFonts w:ascii="Delius" w:hAnsi="Delius"/>
        </w:rPr>
        <w:t xml:space="preserve"> are using bikes and/or scooters, sometimes recklessly, on the road, without helmets. Yesterday, there was a near-miss incident and, with the traffic in Cambridge Street being as it is at the end of the day, I am worried that we may soon have a more serious accident on our hands. </w:t>
      </w:r>
      <w:r w:rsidR="00C6548A">
        <w:rPr>
          <w:rFonts w:ascii="Delius" w:hAnsi="Delius"/>
        </w:rPr>
        <w:t>I would strongly recommend that children travelling to school by bike or scooter wear a helmet.</w:t>
      </w:r>
    </w:p>
    <w:p w:rsidR="00B44713" w:rsidRPr="00B44713" w:rsidRDefault="00B44713">
      <w:pPr>
        <w:jc w:val="both"/>
        <w:rPr>
          <w:rFonts w:ascii="Delius" w:hAnsi="Delius"/>
        </w:rPr>
      </w:pPr>
    </w:p>
    <w:p w:rsidR="00CE3960" w:rsidRDefault="00CE3960" w:rsidP="00CE3960">
      <w:pPr>
        <w:jc w:val="both"/>
        <w:rPr>
          <w:rFonts w:ascii="Delius" w:hAnsi="Delius"/>
        </w:rPr>
      </w:pPr>
      <w:r w:rsidRPr="005506DE">
        <w:rPr>
          <w:rFonts w:ascii="Delius" w:hAnsi="Delius"/>
        </w:rPr>
        <w:t xml:space="preserve">Please </w:t>
      </w:r>
      <w:r>
        <w:rPr>
          <w:rFonts w:ascii="Delius" w:hAnsi="Delius"/>
          <w:b/>
        </w:rPr>
        <w:t xml:space="preserve">take care when </w:t>
      </w:r>
      <w:r w:rsidRPr="005506DE">
        <w:rPr>
          <w:rFonts w:ascii="Delius" w:hAnsi="Delius"/>
        </w:rPr>
        <w:t>dropping off or picking up children</w:t>
      </w:r>
      <w:r>
        <w:rPr>
          <w:rFonts w:ascii="Delius" w:hAnsi="Delius"/>
        </w:rPr>
        <w:t xml:space="preserve"> in cars</w:t>
      </w:r>
      <w:r w:rsidRPr="005506DE">
        <w:rPr>
          <w:rFonts w:ascii="Delius" w:hAnsi="Delius"/>
        </w:rPr>
        <w:t xml:space="preserve">. </w:t>
      </w:r>
    </w:p>
    <w:p w:rsidR="00CE3960" w:rsidRDefault="00CE3960">
      <w:pPr>
        <w:jc w:val="both"/>
        <w:rPr>
          <w:rFonts w:ascii="Delius" w:hAnsi="Delius"/>
          <w:b/>
        </w:rPr>
      </w:pPr>
    </w:p>
    <w:p w:rsidR="00253C2A" w:rsidRPr="005506DE" w:rsidRDefault="00044388">
      <w:pPr>
        <w:jc w:val="both"/>
        <w:rPr>
          <w:rFonts w:ascii="Delius" w:hAnsi="Delius"/>
          <w:b/>
        </w:rPr>
      </w:pPr>
      <w:r w:rsidRPr="005506DE">
        <w:rPr>
          <w:rFonts w:ascii="Delius" w:hAnsi="Delius"/>
          <w:b/>
        </w:rPr>
        <w:t>Reminders</w:t>
      </w:r>
    </w:p>
    <w:p w:rsidR="00D96045" w:rsidRDefault="00D96045">
      <w:pPr>
        <w:jc w:val="both"/>
        <w:rPr>
          <w:rFonts w:ascii="Delius" w:hAnsi="Delius"/>
        </w:rPr>
      </w:pPr>
      <w:r>
        <w:rPr>
          <w:rFonts w:ascii="Delius" w:hAnsi="Delius"/>
        </w:rPr>
        <w:t>All children, from Reception upwards, are expected to come to school in school uniform. School jumpers; white po</w:t>
      </w:r>
      <w:r w:rsidR="00C6548A">
        <w:rPr>
          <w:rFonts w:ascii="Delius" w:hAnsi="Delius"/>
        </w:rPr>
        <w:t xml:space="preserve">lo shirts; grey school trousers, </w:t>
      </w:r>
      <w:r>
        <w:rPr>
          <w:rFonts w:ascii="Delius" w:hAnsi="Delius"/>
        </w:rPr>
        <w:t xml:space="preserve">skirts </w:t>
      </w:r>
      <w:r w:rsidR="00C6548A">
        <w:rPr>
          <w:rFonts w:ascii="Delius" w:hAnsi="Delius"/>
        </w:rPr>
        <w:t xml:space="preserve">or shorts; blue gingham summer dresses </w:t>
      </w:r>
      <w:r>
        <w:rPr>
          <w:rFonts w:ascii="Delius" w:hAnsi="Delius"/>
        </w:rPr>
        <w:t xml:space="preserve">and black school shoes. </w:t>
      </w:r>
      <w:r w:rsidR="00B44713">
        <w:rPr>
          <w:rFonts w:ascii="Delius" w:hAnsi="Delius"/>
        </w:rPr>
        <w:t>Jewellery, with the exception of stud earrings, and nail varnish are also not allowed.</w:t>
      </w:r>
    </w:p>
    <w:p w:rsidR="00C6548A" w:rsidRDefault="00C6548A">
      <w:pPr>
        <w:jc w:val="both"/>
        <w:rPr>
          <w:rFonts w:ascii="Delius" w:hAnsi="Delius"/>
        </w:rPr>
      </w:pPr>
    </w:p>
    <w:p w:rsidR="00C6548A" w:rsidRDefault="00CE3960">
      <w:pPr>
        <w:jc w:val="both"/>
        <w:rPr>
          <w:rFonts w:ascii="Delius" w:hAnsi="Delius"/>
        </w:rPr>
      </w:pPr>
      <w:r>
        <w:rPr>
          <w:rFonts w:ascii="Delius" w:hAnsi="Delius"/>
        </w:rPr>
        <w:t>Please ensure that all</w:t>
      </w:r>
      <w:r w:rsidR="00C6548A">
        <w:rPr>
          <w:rFonts w:ascii="Delius" w:hAnsi="Delius"/>
        </w:rPr>
        <w:t xml:space="preserve"> clothing </w:t>
      </w:r>
      <w:r>
        <w:rPr>
          <w:rFonts w:ascii="Delius" w:hAnsi="Delius"/>
        </w:rPr>
        <w:t>is</w:t>
      </w:r>
      <w:bookmarkStart w:id="0" w:name="_GoBack"/>
      <w:bookmarkEnd w:id="0"/>
      <w:r w:rsidR="00C6548A">
        <w:rPr>
          <w:rFonts w:ascii="Delius" w:hAnsi="Delius"/>
        </w:rPr>
        <w:t xml:space="preserve"> named, especially as items are taken off more regularly in the warmer weather. </w:t>
      </w:r>
    </w:p>
    <w:p w:rsidR="00B44713" w:rsidRPr="00D96045" w:rsidRDefault="00B44713">
      <w:pPr>
        <w:jc w:val="both"/>
        <w:rPr>
          <w:rFonts w:ascii="Delius" w:hAnsi="Delius"/>
        </w:rPr>
      </w:pPr>
    </w:p>
    <w:p w:rsidR="0068763B" w:rsidRPr="005506DE" w:rsidRDefault="0068763B">
      <w:pPr>
        <w:jc w:val="both"/>
        <w:rPr>
          <w:rFonts w:ascii="Delius" w:hAnsi="Delius"/>
          <w:b/>
        </w:rPr>
      </w:pPr>
      <w:r w:rsidRPr="005506DE">
        <w:rPr>
          <w:rFonts w:ascii="Delius" w:hAnsi="Delius"/>
          <w:b/>
        </w:rPr>
        <w:t>Key Dates:</w:t>
      </w:r>
    </w:p>
    <w:tbl>
      <w:tblPr>
        <w:tblStyle w:val="TableGrid"/>
        <w:tblW w:w="9355" w:type="dxa"/>
        <w:tblInd w:w="421" w:type="dxa"/>
        <w:tblLook w:val="04A0" w:firstRow="1" w:lastRow="0" w:firstColumn="1" w:lastColumn="0" w:noHBand="0" w:noVBand="1"/>
      </w:tblPr>
      <w:tblGrid>
        <w:gridCol w:w="4110"/>
        <w:gridCol w:w="5245"/>
      </w:tblGrid>
      <w:tr w:rsidR="00413972" w:rsidRPr="005506DE" w:rsidTr="00044388">
        <w:tc>
          <w:tcPr>
            <w:tcW w:w="4110" w:type="dxa"/>
          </w:tcPr>
          <w:p w:rsidR="00413972" w:rsidRPr="005506DE" w:rsidRDefault="00BB28A0" w:rsidP="00413972">
            <w:pPr>
              <w:rPr>
                <w:rFonts w:ascii="Delius" w:hAnsi="Delius"/>
              </w:rPr>
            </w:pPr>
            <w:r>
              <w:rPr>
                <w:rFonts w:ascii="Delius" w:hAnsi="Delius"/>
              </w:rPr>
              <w:t>Thursday 23</w:t>
            </w:r>
            <w:r w:rsidRPr="00BB28A0">
              <w:rPr>
                <w:rFonts w:ascii="Delius" w:hAnsi="Delius"/>
                <w:vertAlign w:val="superscript"/>
              </w:rPr>
              <w:t>rd</w:t>
            </w:r>
            <w:r>
              <w:rPr>
                <w:rFonts w:ascii="Delius" w:hAnsi="Delius"/>
              </w:rPr>
              <w:t xml:space="preserve"> May</w:t>
            </w:r>
          </w:p>
        </w:tc>
        <w:tc>
          <w:tcPr>
            <w:tcW w:w="5245" w:type="dxa"/>
          </w:tcPr>
          <w:p w:rsidR="00413972" w:rsidRPr="005506DE" w:rsidRDefault="00BB28A0" w:rsidP="00413972">
            <w:pPr>
              <w:rPr>
                <w:rFonts w:ascii="Delius" w:hAnsi="Delius"/>
              </w:rPr>
            </w:pPr>
            <w:r>
              <w:rPr>
                <w:rFonts w:ascii="Delius" w:hAnsi="Delius"/>
              </w:rPr>
              <w:t xml:space="preserve">School Closed – Polling Day </w:t>
            </w:r>
          </w:p>
        </w:tc>
      </w:tr>
      <w:tr w:rsidR="00BB28A0" w:rsidRPr="005506DE" w:rsidTr="00044388">
        <w:tc>
          <w:tcPr>
            <w:tcW w:w="4110" w:type="dxa"/>
          </w:tcPr>
          <w:p w:rsidR="00BB28A0" w:rsidRPr="005506DE" w:rsidRDefault="00BB28A0" w:rsidP="00BB28A0">
            <w:pPr>
              <w:rPr>
                <w:rFonts w:ascii="Delius" w:hAnsi="Delius"/>
              </w:rPr>
            </w:pPr>
            <w:r>
              <w:rPr>
                <w:rFonts w:ascii="Delius" w:hAnsi="Delius"/>
              </w:rPr>
              <w:t>Friday 24</w:t>
            </w:r>
            <w:r w:rsidRPr="00413972">
              <w:rPr>
                <w:rFonts w:ascii="Delius" w:hAnsi="Delius"/>
                <w:vertAlign w:val="superscript"/>
              </w:rPr>
              <w:t>th</w:t>
            </w:r>
            <w:r>
              <w:rPr>
                <w:rFonts w:ascii="Delius" w:hAnsi="Delius"/>
              </w:rPr>
              <w:t xml:space="preserve"> May</w:t>
            </w:r>
          </w:p>
        </w:tc>
        <w:tc>
          <w:tcPr>
            <w:tcW w:w="5245" w:type="dxa"/>
          </w:tcPr>
          <w:p w:rsidR="00BB28A0" w:rsidRDefault="00BB28A0" w:rsidP="00BB28A0">
            <w:pPr>
              <w:rPr>
                <w:rFonts w:ascii="Delius" w:hAnsi="Delius"/>
              </w:rPr>
            </w:pPr>
            <w:r>
              <w:rPr>
                <w:rFonts w:ascii="Delius" w:hAnsi="Delius"/>
              </w:rPr>
              <w:t>Outdoor Classroom Day</w:t>
            </w:r>
          </w:p>
          <w:p w:rsidR="00BB28A0" w:rsidRPr="005506DE" w:rsidRDefault="00BB28A0" w:rsidP="00BB28A0">
            <w:pPr>
              <w:rPr>
                <w:rFonts w:ascii="Delius" w:hAnsi="Delius"/>
              </w:rPr>
            </w:pPr>
            <w:r>
              <w:rPr>
                <w:rFonts w:ascii="Delius" w:hAnsi="Delius"/>
              </w:rPr>
              <w:t>School breaks up ½ term</w:t>
            </w:r>
          </w:p>
        </w:tc>
      </w:tr>
      <w:tr w:rsidR="00BB28A0" w:rsidRPr="005506DE" w:rsidTr="00044388">
        <w:tc>
          <w:tcPr>
            <w:tcW w:w="4110" w:type="dxa"/>
          </w:tcPr>
          <w:p w:rsidR="00BB28A0" w:rsidRPr="005506DE" w:rsidRDefault="00BB28A0" w:rsidP="00BB28A0">
            <w:pPr>
              <w:rPr>
                <w:rFonts w:ascii="Delius" w:hAnsi="Delius"/>
              </w:rPr>
            </w:pPr>
            <w:r>
              <w:rPr>
                <w:rFonts w:ascii="Delius" w:hAnsi="Delius"/>
              </w:rPr>
              <w:t>Monday 3</w:t>
            </w:r>
            <w:r w:rsidRPr="00413972">
              <w:rPr>
                <w:rFonts w:ascii="Delius" w:hAnsi="Delius"/>
                <w:vertAlign w:val="superscript"/>
              </w:rPr>
              <w:t>rd</w:t>
            </w:r>
            <w:r>
              <w:rPr>
                <w:rFonts w:ascii="Delius" w:hAnsi="Delius"/>
              </w:rPr>
              <w:t xml:space="preserve"> June</w:t>
            </w:r>
          </w:p>
        </w:tc>
        <w:tc>
          <w:tcPr>
            <w:tcW w:w="5245" w:type="dxa"/>
          </w:tcPr>
          <w:p w:rsidR="00BB28A0" w:rsidRDefault="00BB28A0" w:rsidP="00BB28A0">
            <w:pPr>
              <w:rPr>
                <w:rFonts w:ascii="Delius" w:hAnsi="Delius"/>
              </w:rPr>
            </w:pPr>
            <w:r>
              <w:rPr>
                <w:rFonts w:ascii="Delius" w:hAnsi="Delius"/>
              </w:rPr>
              <w:t>School re-opens</w:t>
            </w:r>
          </w:p>
          <w:p w:rsidR="00BB28A0" w:rsidRPr="005506DE" w:rsidRDefault="00C6548A" w:rsidP="00BB28A0">
            <w:pPr>
              <w:rPr>
                <w:rFonts w:ascii="Delius" w:hAnsi="Delius"/>
              </w:rPr>
            </w:pPr>
            <w:r>
              <w:rPr>
                <w:rFonts w:ascii="Delius" w:hAnsi="Delius"/>
              </w:rPr>
              <w:t>Y6 Liverpool Residential</w:t>
            </w:r>
          </w:p>
        </w:tc>
      </w:tr>
      <w:tr w:rsidR="00BB28A0" w:rsidRPr="005506DE" w:rsidTr="00044388">
        <w:tc>
          <w:tcPr>
            <w:tcW w:w="4110" w:type="dxa"/>
          </w:tcPr>
          <w:p w:rsidR="00BB28A0" w:rsidRPr="005506DE" w:rsidRDefault="00C6548A" w:rsidP="00BB28A0">
            <w:pPr>
              <w:rPr>
                <w:rFonts w:ascii="Delius" w:hAnsi="Delius"/>
              </w:rPr>
            </w:pPr>
            <w:r>
              <w:rPr>
                <w:rFonts w:ascii="Delius" w:hAnsi="Delius"/>
              </w:rPr>
              <w:t>Wednesday 5</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Y6 return from Liverpool</w:t>
            </w:r>
          </w:p>
        </w:tc>
      </w:tr>
      <w:tr w:rsidR="00BB28A0" w:rsidRPr="005506DE" w:rsidTr="00044388">
        <w:tc>
          <w:tcPr>
            <w:tcW w:w="4110" w:type="dxa"/>
          </w:tcPr>
          <w:p w:rsidR="00BB28A0" w:rsidRPr="005506DE" w:rsidRDefault="00C6548A" w:rsidP="00BB28A0">
            <w:pPr>
              <w:rPr>
                <w:rFonts w:ascii="Delius" w:hAnsi="Delius"/>
              </w:rPr>
            </w:pPr>
            <w:r>
              <w:rPr>
                <w:rFonts w:ascii="Delius" w:hAnsi="Delius"/>
              </w:rPr>
              <w:t>Tuesday 11</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Penguins’ (Reception) Visit</w:t>
            </w:r>
          </w:p>
        </w:tc>
      </w:tr>
      <w:tr w:rsidR="00BB28A0" w:rsidRPr="005506DE" w:rsidTr="00044388">
        <w:tc>
          <w:tcPr>
            <w:tcW w:w="4110" w:type="dxa"/>
          </w:tcPr>
          <w:p w:rsidR="00BB28A0" w:rsidRPr="005506DE" w:rsidRDefault="00C6548A" w:rsidP="00BB28A0">
            <w:pPr>
              <w:rPr>
                <w:rFonts w:ascii="Delius" w:hAnsi="Delius"/>
              </w:rPr>
            </w:pPr>
            <w:r>
              <w:rPr>
                <w:rFonts w:ascii="Delius" w:hAnsi="Delius"/>
              </w:rPr>
              <w:t>Friday 14</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 xml:space="preserve">Y5/6 Kwik Cricket Competition </w:t>
            </w:r>
          </w:p>
        </w:tc>
      </w:tr>
      <w:tr w:rsidR="00BB28A0" w:rsidRPr="005506DE" w:rsidTr="00044388">
        <w:tc>
          <w:tcPr>
            <w:tcW w:w="4110" w:type="dxa"/>
          </w:tcPr>
          <w:p w:rsidR="00BB28A0" w:rsidRPr="005506DE" w:rsidRDefault="00C6548A" w:rsidP="00BB28A0">
            <w:pPr>
              <w:rPr>
                <w:rFonts w:ascii="Delius" w:hAnsi="Delius"/>
              </w:rPr>
            </w:pPr>
            <w:r>
              <w:rPr>
                <w:rFonts w:ascii="Delius" w:hAnsi="Delius"/>
              </w:rPr>
              <w:t>Monday 17</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Y5 Creative Arts morning – Furness Academy</w:t>
            </w:r>
          </w:p>
        </w:tc>
      </w:tr>
      <w:tr w:rsidR="00BB28A0" w:rsidRPr="005506DE" w:rsidTr="00044388">
        <w:tc>
          <w:tcPr>
            <w:tcW w:w="4110" w:type="dxa"/>
          </w:tcPr>
          <w:p w:rsidR="00BB28A0" w:rsidRPr="005506DE" w:rsidRDefault="00C6548A" w:rsidP="00BB28A0">
            <w:pPr>
              <w:rPr>
                <w:rFonts w:ascii="Delius" w:hAnsi="Delius"/>
              </w:rPr>
            </w:pPr>
            <w:r>
              <w:rPr>
                <w:rFonts w:ascii="Delius" w:hAnsi="Delius"/>
              </w:rPr>
              <w:t>Wednesday 19</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Y3 Furness Voices</w:t>
            </w:r>
          </w:p>
        </w:tc>
      </w:tr>
      <w:tr w:rsidR="00BB28A0" w:rsidRPr="005506DE" w:rsidTr="00044388">
        <w:tc>
          <w:tcPr>
            <w:tcW w:w="4110" w:type="dxa"/>
          </w:tcPr>
          <w:p w:rsidR="00BB28A0" w:rsidRPr="005506DE" w:rsidRDefault="00C6548A" w:rsidP="00BB28A0">
            <w:pPr>
              <w:rPr>
                <w:rFonts w:ascii="Delius" w:hAnsi="Delius"/>
              </w:rPr>
            </w:pPr>
            <w:r>
              <w:rPr>
                <w:rFonts w:ascii="Delius" w:hAnsi="Delius"/>
              </w:rPr>
              <w:t>Friday 20</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Y6 Junior Citizens</w:t>
            </w:r>
          </w:p>
        </w:tc>
      </w:tr>
      <w:tr w:rsidR="00BB28A0" w:rsidRPr="005506DE" w:rsidTr="00044388">
        <w:tc>
          <w:tcPr>
            <w:tcW w:w="4110" w:type="dxa"/>
          </w:tcPr>
          <w:p w:rsidR="00BB28A0" w:rsidRPr="005506DE" w:rsidRDefault="00C6548A" w:rsidP="00BB28A0">
            <w:pPr>
              <w:rPr>
                <w:rFonts w:ascii="Delius" w:hAnsi="Delius"/>
              </w:rPr>
            </w:pPr>
            <w:r>
              <w:rPr>
                <w:rFonts w:ascii="Delius" w:hAnsi="Delius"/>
              </w:rPr>
              <w:t>Tuesday 25</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Y3 and Y4 Manchester Visit</w:t>
            </w:r>
          </w:p>
        </w:tc>
      </w:tr>
      <w:tr w:rsidR="00BB28A0" w:rsidRPr="005506DE" w:rsidTr="00044388">
        <w:tc>
          <w:tcPr>
            <w:tcW w:w="4110" w:type="dxa"/>
          </w:tcPr>
          <w:p w:rsidR="00BB28A0" w:rsidRDefault="00C6548A" w:rsidP="00BB28A0">
            <w:pPr>
              <w:rPr>
                <w:rFonts w:ascii="Delius" w:hAnsi="Delius"/>
              </w:rPr>
            </w:pPr>
            <w:r>
              <w:rPr>
                <w:rFonts w:ascii="Delius" w:hAnsi="Delius"/>
              </w:rPr>
              <w:t>Monday 1</w:t>
            </w:r>
            <w:r w:rsidRPr="00C6548A">
              <w:rPr>
                <w:rFonts w:ascii="Delius" w:hAnsi="Delius"/>
                <w:vertAlign w:val="superscript"/>
              </w:rPr>
              <w:t>st</w:t>
            </w:r>
            <w:r>
              <w:rPr>
                <w:rFonts w:ascii="Delius" w:hAnsi="Delius"/>
              </w:rPr>
              <w:t xml:space="preserve"> July</w:t>
            </w:r>
          </w:p>
          <w:p w:rsidR="00C6548A" w:rsidRPr="005506DE" w:rsidRDefault="00C6548A" w:rsidP="00BB28A0">
            <w:pPr>
              <w:rPr>
                <w:rFonts w:ascii="Delius" w:hAnsi="Delius"/>
              </w:rPr>
            </w:pPr>
            <w:r>
              <w:rPr>
                <w:rFonts w:ascii="Delius" w:hAnsi="Delius"/>
              </w:rPr>
              <w:t>Tuesday 2</w:t>
            </w:r>
            <w:r w:rsidRPr="00C6548A">
              <w:rPr>
                <w:rFonts w:ascii="Delius" w:hAnsi="Delius"/>
                <w:vertAlign w:val="superscript"/>
              </w:rPr>
              <w:t>nd</w:t>
            </w:r>
            <w:r>
              <w:rPr>
                <w:rFonts w:ascii="Delius" w:hAnsi="Delius"/>
              </w:rPr>
              <w:t xml:space="preserve"> July</w:t>
            </w:r>
          </w:p>
        </w:tc>
        <w:tc>
          <w:tcPr>
            <w:tcW w:w="5245" w:type="dxa"/>
          </w:tcPr>
          <w:p w:rsidR="00BB28A0" w:rsidRPr="005506DE" w:rsidRDefault="00C6548A" w:rsidP="00BB28A0">
            <w:pPr>
              <w:rPr>
                <w:rFonts w:ascii="Delius" w:hAnsi="Delius"/>
              </w:rPr>
            </w:pPr>
            <w:r>
              <w:rPr>
                <w:rFonts w:ascii="Delius" w:hAnsi="Delius"/>
              </w:rPr>
              <w:t>Y6 Transition Days</w:t>
            </w:r>
          </w:p>
        </w:tc>
      </w:tr>
      <w:tr w:rsidR="00C6548A" w:rsidRPr="005506DE" w:rsidTr="00044388">
        <w:tc>
          <w:tcPr>
            <w:tcW w:w="4110" w:type="dxa"/>
          </w:tcPr>
          <w:p w:rsidR="00C6548A" w:rsidRDefault="00C6548A" w:rsidP="00BB28A0">
            <w:pPr>
              <w:rPr>
                <w:rFonts w:ascii="Delius" w:hAnsi="Delius"/>
              </w:rPr>
            </w:pPr>
            <w:r>
              <w:rPr>
                <w:rFonts w:ascii="Delius" w:hAnsi="Delius"/>
              </w:rPr>
              <w:t>Wednesday 3</w:t>
            </w:r>
            <w:r w:rsidRPr="00C6548A">
              <w:rPr>
                <w:rFonts w:ascii="Delius" w:hAnsi="Delius"/>
                <w:vertAlign w:val="superscript"/>
              </w:rPr>
              <w:t>rd</w:t>
            </w:r>
            <w:r>
              <w:rPr>
                <w:rFonts w:ascii="Delius" w:hAnsi="Delius"/>
              </w:rPr>
              <w:t xml:space="preserve"> July</w:t>
            </w:r>
          </w:p>
          <w:p w:rsidR="00C6548A" w:rsidRPr="005506DE" w:rsidRDefault="00C6548A" w:rsidP="00BB28A0">
            <w:pPr>
              <w:rPr>
                <w:rFonts w:ascii="Delius" w:hAnsi="Delius"/>
              </w:rPr>
            </w:pPr>
            <w:r>
              <w:rPr>
                <w:rFonts w:ascii="Delius" w:hAnsi="Delius"/>
              </w:rPr>
              <w:t>Thursday 4</w:t>
            </w:r>
            <w:r w:rsidRPr="00C6548A">
              <w:rPr>
                <w:rFonts w:ascii="Delius" w:hAnsi="Delius"/>
                <w:vertAlign w:val="superscript"/>
              </w:rPr>
              <w:t>th</w:t>
            </w:r>
            <w:r>
              <w:rPr>
                <w:rFonts w:ascii="Delius" w:hAnsi="Delius"/>
              </w:rPr>
              <w:t xml:space="preserve"> July</w:t>
            </w:r>
          </w:p>
        </w:tc>
        <w:tc>
          <w:tcPr>
            <w:tcW w:w="5245" w:type="dxa"/>
          </w:tcPr>
          <w:p w:rsidR="00C6548A" w:rsidRPr="005506DE" w:rsidRDefault="00C6548A" w:rsidP="00BB28A0">
            <w:pPr>
              <w:rPr>
                <w:rFonts w:ascii="Delius" w:hAnsi="Delius"/>
              </w:rPr>
            </w:pPr>
            <w:r>
              <w:rPr>
                <w:rFonts w:ascii="Delius" w:hAnsi="Delius"/>
              </w:rPr>
              <w:t>Life Bus Visit</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Thursday 4</w:t>
            </w:r>
            <w:r w:rsidRPr="00C6548A">
              <w:rPr>
                <w:rFonts w:ascii="Delius" w:hAnsi="Delius"/>
                <w:vertAlign w:val="superscript"/>
              </w:rPr>
              <w:t>th</w:t>
            </w:r>
            <w:r>
              <w:rPr>
                <w:rFonts w:ascii="Delius" w:hAnsi="Delius"/>
              </w:rPr>
              <w:t xml:space="preserve"> July </w:t>
            </w:r>
          </w:p>
        </w:tc>
        <w:tc>
          <w:tcPr>
            <w:tcW w:w="5245" w:type="dxa"/>
          </w:tcPr>
          <w:p w:rsidR="00C6548A" w:rsidRPr="005506DE" w:rsidRDefault="00C6548A" w:rsidP="00BB28A0">
            <w:pPr>
              <w:rPr>
                <w:rFonts w:ascii="Delius" w:hAnsi="Delius"/>
              </w:rPr>
            </w:pPr>
            <w:r>
              <w:rPr>
                <w:rFonts w:ascii="Delius" w:hAnsi="Delius"/>
              </w:rPr>
              <w:t>Sports Day (KS1 am, KS2 pm)</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Week of 8</w:t>
            </w:r>
            <w:r w:rsidRPr="00C6548A">
              <w:rPr>
                <w:rFonts w:ascii="Delius" w:hAnsi="Delius"/>
                <w:vertAlign w:val="superscript"/>
              </w:rPr>
              <w:t>th</w:t>
            </w:r>
            <w:r>
              <w:rPr>
                <w:rFonts w:ascii="Delius" w:hAnsi="Delius"/>
              </w:rPr>
              <w:t xml:space="preserve"> July</w:t>
            </w:r>
          </w:p>
        </w:tc>
        <w:tc>
          <w:tcPr>
            <w:tcW w:w="5245" w:type="dxa"/>
          </w:tcPr>
          <w:p w:rsidR="00C6548A" w:rsidRPr="005506DE" w:rsidRDefault="00C6548A" w:rsidP="00BB28A0">
            <w:pPr>
              <w:rPr>
                <w:rFonts w:ascii="Delius" w:hAnsi="Delius"/>
              </w:rPr>
            </w:pPr>
            <w:r>
              <w:rPr>
                <w:rFonts w:ascii="Delius" w:hAnsi="Delius"/>
              </w:rPr>
              <w:t>Parent Consultation Evenings</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Thursday 11</w:t>
            </w:r>
            <w:r w:rsidRPr="00C6548A">
              <w:rPr>
                <w:rFonts w:ascii="Delius" w:hAnsi="Delius"/>
                <w:vertAlign w:val="superscript"/>
              </w:rPr>
              <w:t>th</w:t>
            </w:r>
            <w:r>
              <w:rPr>
                <w:rFonts w:ascii="Delius" w:hAnsi="Delius"/>
              </w:rPr>
              <w:t xml:space="preserve"> July</w:t>
            </w:r>
          </w:p>
        </w:tc>
        <w:tc>
          <w:tcPr>
            <w:tcW w:w="5245" w:type="dxa"/>
          </w:tcPr>
          <w:p w:rsidR="00C6548A" w:rsidRPr="005506DE" w:rsidRDefault="00C6548A" w:rsidP="00BB28A0">
            <w:pPr>
              <w:rPr>
                <w:rFonts w:ascii="Delius" w:hAnsi="Delius"/>
              </w:rPr>
            </w:pPr>
            <w:r>
              <w:rPr>
                <w:rFonts w:ascii="Delius" w:hAnsi="Delius"/>
              </w:rPr>
              <w:t>Summer Fayre</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Week of 15</w:t>
            </w:r>
            <w:r w:rsidRPr="00C6548A">
              <w:rPr>
                <w:rFonts w:ascii="Delius" w:hAnsi="Delius"/>
                <w:vertAlign w:val="superscript"/>
              </w:rPr>
              <w:t>th</w:t>
            </w:r>
            <w:r>
              <w:rPr>
                <w:rFonts w:ascii="Delius" w:hAnsi="Delius"/>
              </w:rPr>
              <w:t xml:space="preserve"> July</w:t>
            </w:r>
          </w:p>
        </w:tc>
        <w:tc>
          <w:tcPr>
            <w:tcW w:w="5245" w:type="dxa"/>
          </w:tcPr>
          <w:p w:rsidR="00C6548A" w:rsidRPr="005506DE" w:rsidRDefault="00C6548A" w:rsidP="00BB28A0">
            <w:pPr>
              <w:rPr>
                <w:rFonts w:ascii="Delius" w:hAnsi="Delius"/>
              </w:rPr>
            </w:pPr>
            <w:r>
              <w:rPr>
                <w:rFonts w:ascii="Delius" w:hAnsi="Delius"/>
              </w:rPr>
              <w:t xml:space="preserve">Y6 Leavers’ Assembly </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Friday 19</w:t>
            </w:r>
            <w:r w:rsidRPr="00C6548A">
              <w:rPr>
                <w:rFonts w:ascii="Delius" w:hAnsi="Delius"/>
                <w:vertAlign w:val="superscript"/>
              </w:rPr>
              <w:t>th</w:t>
            </w:r>
            <w:r>
              <w:rPr>
                <w:rFonts w:ascii="Delius" w:hAnsi="Delius"/>
              </w:rPr>
              <w:t xml:space="preserve"> July </w:t>
            </w:r>
          </w:p>
        </w:tc>
        <w:tc>
          <w:tcPr>
            <w:tcW w:w="5245" w:type="dxa"/>
          </w:tcPr>
          <w:p w:rsidR="00C6548A" w:rsidRPr="005506DE" w:rsidRDefault="00C6548A" w:rsidP="00BB28A0">
            <w:pPr>
              <w:rPr>
                <w:rFonts w:ascii="Delius" w:hAnsi="Delius"/>
              </w:rPr>
            </w:pPr>
            <w:r>
              <w:rPr>
                <w:rFonts w:ascii="Delius" w:hAnsi="Delius"/>
              </w:rPr>
              <w:t>School Finishes for Summer 1pm.</w:t>
            </w:r>
          </w:p>
        </w:tc>
      </w:tr>
    </w:tbl>
    <w:p w:rsidR="001F72C2" w:rsidRPr="005506DE" w:rsidRDefault="001F72C2">
      <w:pPr>
        <w:jc w:val="both"/>
        <w:rPr>
          <w:rFonts w:ascii="Delius" w:hAnsi="Delius"/>
        </w:rPr>
      </w:pPr>
    </w:p>
    <w:p w:rsidR="000D364E" w:rsidRPr="005506DE" w:rsidRDefault="00BB1485">
      <w:pPr>
        <w:jc w:val="both"/>
        <w:rPr>
          <w:rFonts w:ascii="Delius" w:hAnsi="Delius"/>
        </w:rPr>
      </w:pPr>
      <w:r w:rsidRPr="005506DE">
        <w:rPr>
          <w:rFonts w:ascii="Delius" w:hAnsi="Delius"/>
        </w:rPr>
        <w:t>Thank you again</w:t>
      </w:r>
      <w:r w:rsidR="00D41C4F" w:rsidRPr="005506DE">
        <w:rPr>
          <w:rFonts w:ascii="Delius" w:hAnsi="Delius"/>
        </w:rPr>
        <w:t xml:space="preserve"> for all of your help and support.</w:t>
      </w:r>
    </w:p>
    <w:p w:rsidR="00253C2A" w:rsidRPr="005506DE" w:rsidRDefault="00253C2A">
      <w:pPr>
        <w:jc w:val="both"/>
        <w:rPr>
          <w:rFonts w:ascii="Delius" w:hAnsi="Delius"/>
        </w:rPr>
      </w:pPr>
    </w:p>
    <w:p w:rsidR="000D364E" w:rsidRPr="005506DE" w:rsidRDefault="000D364E">
      <w:pPr>
        <w:jc w:val="both"/>
        <w:rPr>
          <w:rFonts w:ascii="Delius" w:hAnsi="Delius"/>
        </w:rPr>
      </w:pPr>
      <w:r w:rsidRPr="005506DE">
        <w:rPr>
          <w:rFonts w:ascii="Delius" w:hAnsi="Delius"/>
        </w:rPr>
        <w:t>Mrs Lavery</w:t>
      </w:r>
    </w:p>
    <w:sectPr w:rsidR="000D364E" w:rsidRPr="005506DE" w:rsidSect="00061EE7">
      <w:headerReference w:type="default" r:id="rId9"/>
      <w:footerReference w:type="default" r:id="rId10"/>
      <w:pgSz w:w="11907" w:h="16840" w:code="9"/>
      <w:pgMar w:top="284" w:right="1134" w:bottom="1418" w:left="1134"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8A" w:rsidRDefault="00C6548A">
      <w:r>
        <w:separator/>
      </w:r>
    </w:p>
  </w:endnote>
  <w:endnote w:type="continuationSeparator" w:id="0">
    <w:p w:rsidR="00C6548A" w:rsidRDefault="00C6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lius">
    <w:panose1 w:val="02000603000000000000"/>
    <w:charset w:val="00"/>
    <w:family w:val="auto"/>
    <w:pitch w:val="variable"/>
    <w:sig w:usb0="0000006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8A" w:rsidRPr="009362DF" w:rsidRDefault="00C6548A" w:rsidP="009362DF">
    <w:pPr>
      <w:pStyle w:val="Footer"/>
      <w:jc w:val="center"/>
      <w:rPr>
        <w:rFonts w:ascii="Delius" w:hAnsi="Delius"/>
      </w:rPr>
    </w:pPr>
    <w:r w:rsidRPr="009362DF">
      <w:rPr>
        <w:rFonts w:ascii="Delius" w:hAnsi="Delius"/>
      </w:rPr>
      <w:t>A school. A community. A family</w:t>
    </w:r>
  </w:p>
  <w:p w:rsidR="00C6548A" w:rsidRDefault="00C6548A" w:rsidP="009362DF">
    <w:pPr>
      <w:pStyle w:val="Footer"/>
      <w:jc w:val="center"/>
    </w:pPr>
  </w:p>
  <w:p w:rsidR="00C6548A" w:rsidRDefault="00C6548A" w:rsidP="00E03666">
    <w:pPr>
      <w:pStyle w:val="Footer"/>
    </w:pPr>
  </w:p>
  <w:p w:rsidR="00C6548A" w:rsidRDefault="00C6548A" w:rsidP="00E03666">
    <w:pPr>
      <w:pStyle w:val="Footer"/>
    </w:pPr>
    <w:r>
      <w:rPr>
        <w:rFonts w:ascii="Comic Sans MS" w:hAnsi="Comic Sans MS"/>
        <w:noProof/>
      </w:rPr>
      <w:drawing>
        <wp:anchor distT="0" distB="0" distL="114300" distR="114300" simplePos="0" relativeHeight="251660800" behindDoc="1" locked="0" layoutInCell="1" allowOverlap="1" wp14:anchorId="5A224B95" wp14:editId="70BA7E80">
          <wp:simplePos x="0" y="0"/>
          <wp:positionH relativeFrom="column">
            <wp:posOffset>-62865</wp:posOffset>
          </wp:positionH>
          <wp:positionV relativeFrom="paragraph">
            <wp:posOffset>-167640</wp:posOffset>
          </wp:positionV>
          <wp:extent cx="609600" cy="609600"/>
          <wp:effectExtent l="0" t="0" r="0" b="0"/>
          <wp:wrapTight wrapText="bothSides">
            <wp:wrapPolygon edited="0">
              <wp:start x="0" y="0"/>
              <wp:lineTo x="0" y="20925"/>
              <wp:lineTo x="20925" y="20925"/>
              <wp:lineTo x="20925"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2A3779AA" wp14:editId="2D433CE9">
          <wp:simplePos x="0" y="0"/>
          <wp:positionH relativeFrom="column">
            <wp:posOffset>781685</wp:posOffset>
          </wp:positionH>
          <wp:positionV relativeFrom="paragraph">
            <wp:posOffset>-115570</wp:posOffset>
          </wp:positionV>
          <wp:extent cx="829310" cy="507365"/>
          <wp:effectExtent l="0" t="0" r="8890" b="6985"/>
          <wp:wrapTight wrapText="bothSides">
            <wp:wrapPolygon edited="0">
              <wp:start x="0" y="0"/>
              <wp:lineTo x="0" y="21086"/>
              <wp:lineTo x="21335" y="21086"/>
              <wp:lineTo x="21335" y="0"/>
              <wp:lineTo x="0" y="0"/>
            </wp:wrapPolygon>
          </wp:wrapTight>
          <wp:docPr id="123" name="Picture 123"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7847B6F" wp14:editId="007FFB10">
          <wp:simplePos x="0" y="0"/>
          <wp:positionH relativeFrom="column">
            <wp:posOffset>1791335</wp:posOffset>
          </wp:positionH>
          <wp:positionV relativeFrom="paragraph">
            <wp:posOffset>13970</wp:posOffset>
          </wp:positionV>
          <wp:extent cx="1128395" cy="385445"/>
          <wp:effectExtent l="0" t="0" r="0" b="0"/>
          <wp:wrapTight wrapText="bothSides">
            <wp:wrapPolygon edited="0">
              <wp:start x="0" y="0"/>
              <wp:lineTo x="0" y="20283"/>
              <wp:lineTo x="21150" y="20283"/>
              <wp:lineTo x="21150" y="0"/>
              <wp:lineTo x="0" y="0"/>
            </wp:wrapPolygon>
          </wp:wrapTight>
          <wp:docPr id="124" name="Picture 124" descr="Description: C:\Users\annmutton\AppData\Local\Microsoft\Windows\Temporary Internet Files\Content.IE5\059L7LJ8\registe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nnmutton\AppData\Local\Microsoft\Windows\Temporary Internet Files\Content.IE5\059L7LJ8\registered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839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8CF4EF5" wp14:editId="5414E50B">
          <wp:simplePos x="0" y="0"/>
          <wp:positionH relativeFrom="column">
            <wp:posOffset>3310255</wp:posOffset>
          </wp:positionH>
          <wp:positionV relativeFrom="paragraph">
            <wp:posOffset>-172720</wp:posOffset>
          </wp:positionV>
          <wp:extent cx="712470" cy="664845"/>
          <wp:effectExtent l="0" t="0" r="0" b="1905"/>
          <wp:wrapTight wrapText="bothSides">
            <wp:wrapPolygon edited="0">
              <wp:start x="0" y="0"/>
              <wp:lineTo x="0" y="21043"/>
              <wp:lineTo x="20791" y="21043"/>
              <wp:lineTo x="20791" y="0"/>
              <wp:lineTo x="0" y="0"/>
            </wp:wrapPolygon>
          </wp:wrapTight>
          <wp:docPr id="125" name="Picture 125"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47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0A3CCB5" wp14:editId="66F1234E">
          <wp:simplePos x="0" y="0"/>
          <wp:positionH relativeFrom="column">
            <wp:posOffset>5638165</wp:posOffset>
          </wp:positionH>
          <wp:positionV relativeFrom="paragraph">
            <wp:posOffset>-184785</wp:posOffset>
          </wp:positionV>
          <wp:extent cx="695325" cy="704850"/>
          <wp:effectExtent l="0" t="0" r="9525" b="0"/>
          <wp:wrapTight wrapText="bothSides">
            <wp:wrapPolygon edited="0">
              <wp:start x="0" y="0"/>
              <wp:lineTo x="0" y="21016"/>
              <wp:lineTo x="21304" y="21016"/>
              <wp:lineTo x="21304" y="0"/>
              <wp:lineTo x="0" y="0"/>
            </wp:wrapPolygon>
          </wp:wrapTight>
          <wp:docPr id="126" name="Picture 126" descr="FairAwa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Aware-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BE44239" wp14:editId="0ECD6B36">
          <wp:simplePos x="0" y="0"/>
          <wp:positionH relativeFrom="column">
            <wp:posOffset>4552315</wp:posOffset>
          </wp:positionH>
          <wp:positionV relativeFrom="paragraph">
            <wp:posOffset>-208280</wp:posOffset>
          </wp:positionV>
          <wp:extent cx="840740" cy="676275"/>
          <wp:effectExtent l="0" t="0" r="0" b="9525"/>
          <wp:wrapTight wrapText="bothSides">
            <wp:wrapPolygon edited="0">
              <wp:start x="0" y="0"/>
              <wp:lineTo x="0" y="21296"/>
              <wp:lineTo x="21045" y="21296"/>
              <wp:lineTo x="21045" y="0"/>
              <wp:lineTo x="0" y="0"/>
            </wp:wrapPolygon>
          </wp:wrapTight>
          <wp:docPr id="127" name="Picture 127" descr="Eco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School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7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48A" w:rsidRPr="00E03666" w:rsidRDefault="00C6548A" w:rsidP="00E036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8A" w:rsidRDefault="00C6548A">
      <w:r>
        <w:separator/>
      </w:r>
    </w:p>
  </w:footnote>
  <w:footnote w:type="continuationSeparator" w:id="0">
    <w:p w:rsidR="00C6548A" w:rsidRDefault="00C65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8A" w:rsidRPr="00B72C5E" w:rsidRDefault="00C6548A" w:rsidP="000158D0">
    <w:pPr>
      <w:pStyle w:val="Header"/>
      <w:jc w:val="right"/>
      <w:rPr>
        <w:rFonts w:ascii="Comic Sans MS" w:hAnsi="Comic Sans MS"/>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2059"/>
    <w:multiLevelType w:val="multilevel"/>
    <w:tmpl w:val="422E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554E4"/>
    <w:multiLevelType w:val="hybridMultilevel"/>
    <w:tmpl w:val="EA1E0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16777212"/>
  </w:docVars>
  <w:rsids>
    <w:rsidRoot w:val="002636FA"/>
    <w:rsid w:val="00007156"/>
    <w:rsid w:val="000158D0"/>
    <w:rsid w:val="00044388"/>
    <w:rsid w:val="00061EE7"/>
    <w:rsid w:val="000B434C"/>
    <w:rsid w:val="000D0732"/>
    <w:rsid w:val="000D364E"/>
    <w:rsid w:val="000F00E3"/>
    <w:rsid w:val="00103B68"/>
    <w:rsid w:val="0010543E"/>
    <w:rsid w:val="00112E7D"/>
    <w:rsid w:val="001A2862"/>
    <w:rsid w:val="001B7A7E"/>
    <w:rsid w:val="001C2254"/>
    <w:rsid w:val="001F72C2"/>
    <w:rsid w:val="00216744"/>
    <w:rsid w:val="00226A67"/>
    <w:rsid w:val="002511B3"/>
    <w:rsid w:val="00253C2A"/>
    <w:rsid w:val="002636FA"/>
    <w:rsid w:val="00263AB3"/>
    <w:rsid w:val="00267593"/>
    <w:rsid w:val="002964C5"/>
    <w:rsid w:val="002D4548"/>
    <w:rsid w:val="002F422E"/>
    <w:rsid w:val="003075AF"/>
    <w:rsid w:val="00326DF2"/>
    <w:rsid w:val="003A64F3"/>
    <w:rsid w:val="003B07C2"/>
    <w:rsid w:val="003E3C78"/>
    <w:rsid w:val="004058F0"/>
    <w:rsid w:val="00413972"/>
    <w:rsid w:val="0041420E"/>
    <w:rsid w:val="00441069"/>
    <w:rsid w:val="00451C17"/>
    <w:rsid w:val="0045469C"/>
    <w:rsid w:val="004765F7"/>
    <w:rsid w:val="004957ED"/>
    <w:rsid w:val="004C00D0"/>
    <w:rsid w:val="004D3223"/>
    <w:rsid w:val="004E0534"/>
    <w:rsid w:val="004E45BE"/>
    <w:rsid w:val="00502828"/>
    <w:rsid w:val="00515A3B"/>
    <w:rsid w:val="005235B8"/>
    <w:rsid w:val="00541AD5"/>
    <w:rsid w:val="005506DE"/>
    <w:rsid w:val="00561A04"/>
    <w:rsid w:val="00576B57"/>
    <w:rsid w:val="005906C1"/>
    <w:rsid w:val="005960AB"/>
    <w:rsid w:val="005B6500"/>
    <w:rsid w:val="0060418B"/>
    <w:rsid w:val="0061089D"/>
    <w:rsid w:val="00635807"/>
    <w:rsid w:val="0064421E"/>
    <w:rsid w:val="00686174"/>
    <w:rsid w:val="0068763B"/>
    <w:rsid w:val="0069379F"/>
    <w:rsid w:val="006955BB"/>
    <w:rsid w:val="006A76B0"/>
    <w:rsid w:val="006B25DC"/>
    <w:rsid w:val="006B2878"/>
    <w:rsid w:val="006C38A4"/>
    <w:rsid w:val="0071033C"/>
    <w:rsid w:val="00721960"/>
    <w:rsid w:val="00755DE2"/>
    <w:rsid w:val="007A2B29"/>
    <w:rsid w:val="008114CE"/>
    <w:rsid w:val="00811F7E"/>
    <w:rsid w:val="008231B0"/>
    <w:rsid w:val="0082654E"/>
    <w:rsid w:val="008300FB"/>
    <w:rsid w:val="00834916"/>
    <w:rsid w:val="00845488"/>
    <w:rsid w:val="00845FE4"/>
    <w:rsid w:val="00876694"/>
    <w:rsid w:val="008C28AB"/>
    <w:rsid w:val="008C324B"/>
    <w:rsid w:val="008D08F0"/>
    <w:rsid w:val="009362DF"/>
    <w:rsid w:val="0094290E"/>
    <w:rsid w:val="0097069C"/>
    <w:rsid w:val="009B1CB1"/>
    <w:rsid w:val="009B3AA6"/>
    <w:rsid w:val="009D0E00"/>
    <w:rsid w:val="009D3D9B"/>
    <w:rsid w:val="009F0476"/>
    <w:rsid w:val="00A10F53"/>
    <w:rsid w:val="00A1155F"/>
    <w:rsid w:val="00A357D8"/>
    <w:rsid w:val="00A75DA1"/>
    <w:rsid w:val="00A77C24"/>
    <w:rsid w:val="00A81DF9"/>
    <w:rsid w:val="00AA19B6"/>
    <w:rsid w:val="00AB4736"/>
    <w:rsid w:val="00AC7551"/>
    <w:rsid w:val="00AF4AD2"/>
    <w:rsid w:val="00B44713"/>
    <w:rsid w:val="00B5518F"/>
    <w:rsid w:val="00B72C5E"/>
    <w:rsid w:val="00B976EB"/>
    <w:rsid w:val="00BA4A2E"/>
    <w:rsid w:val="00BB1485"/>
    <w:rsid w:val="00BB28A0"/>
    <w:rsid w:val="00C35A52"/>
    <w:rsid w:val="00C433CF"/>
    <w:rsid w:val="00C6548A"/>
    <w:rsid w:val="00C71A42"/>
    <w:rsid w:val="00C7300C"/>
    <w:rsid w:val="00CE100B"/>
    <w:rsid w:val="00CE3960"/>
    <w:rsid w:val="00D13186"/>
    <w:rsid w:val="00D41C4F"/>
    <w:rsid w:val="00D63129"/>
    <w:rsid w:val="00D77969"/>
    <w:rsid w:val="00D93EB7"/>
    <w:rsid w:val="00D96045"/>
    <w:rsid w:val="00DA3297"/>
    <w:rsid w:val="00DC3D72"/>
    <w:rsid w:val="00DF2D2A"/>
    <w:rsid w:val="00E03666"/>
    <w:rsid w:val="00E24DC1"/>
    <w:rsid w:val="00E41CBF"/>
    <w:rsid w:val="00E45833"/>
    <w:rsid w:val="00E51237"/>
    <w:rsid w:val="00E72183"/>
    <w:rsid w:val="00E8124B"/>
    <w:rsid w:val="00E86C4F"/>
    <w:rsid w:val="00EC1BA9"/>
    <w:rsid w:val="00ED160E"/>
    <w:rsid w:val="00EE1214"/>
    <w:rsid w:val="00EF1C73"/>
    <w:rsid w:val="00F255CA"/>
    <w:rsid w:val="00F410CB"/>
    <w:rsid w:val="00F47643"/>
    <w:rsid w:val="00F843D4"/>
    <w:rsid w:val="00F8535C"/>
    <w:rsid w:val="00F86C8F"/>
    <w:rsid w:val="00FA392B"/>
    <w:rsid w:val="00FD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A7ABC71"/>
  <w15:chartTrackingRefBased/>
  <w15:docId w15:val="{09BEE8CA-90F4-4AF0-A067-39DB5499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ind w:left="3108" w:firstLine="720"/>
      <w:jc w:val="both"/>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omic Sans MS" w:hAnsi="Comic Sans MS"/>
      <w:sz w:val="22"/>
    </w:rPr>
  </w:style>
  <w:style w:type="paragraph" w:styleId="BlockText">
    <w:name w:val="Block Text"/>
    <w:basedOn w:val="Normal"/>
    <w:pPr>
      <w:ind w:left="-540" w:right="-694"/>
      <w:jc w:val="both"/>
    </w:pPr>
    <w:rPr>
      <w:rFonts w:ascii="Comic Sans MS" w:hAnsi="Comic Sans MS" w:cs="Times New Roman"/>
      <w:lang w:eastAsia="en-US"/>
    </w:rPr>
  </w:style>
  <w:style w:type="character" w:styleId="Hyperlink">
    <w:name w:val="Hyperlink"/>
    <w:rPr>
      <w:color w:val="0000FF"/>
      <w:u w:val="single"/>
    </w:rPr>
  </w:style>
  <w:style w:type="table" w:styleId="TableGrid">
    <w:name w:val="Table Grid"/>
    <w:basedOn w:val="TableNormal"/>
    <w:uiPriority w:val="39"/>
    <w:rsid w:val="00811F7E"/>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07"/>
    <w:pPr>
      <w:ind w:left="720"/>
      <w:contextualSpacing/>
    </w:pPr>
  </w:style>
  <w:style w:type="character" w:styleId="FollowedHyperlink">
    <w:name w:val="FollowedHyperlink"/>
    <w:basedOn w:val="DefaultParagraphFont"/>
    <w:rsid w:val="009B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772">
      <w:bodyDiv w:val="1"/>
      <w:marLeft w:val="0"/>
      <w:marRight w:val="0"/>
      <w:marTop w:val="0"/>
      <w:marBottom w:val="0"/>
      <w:divBdr>
        <w:top w:val="none" w:sz="0" w:space="0" w:color="auto"/>
        <w:left w:val="none" w:sz="0" w:space="0" w:color="auto"/>
        <w:bottom w:val="none" w:sz="0" w:space="0" w:color="auto"/>
        <w:right w:val="none" w:sz="0" w:space="0" w:color="auto"/>
      </w:divBdr>
    </w:div>
    <w:div w:id="7869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cumbria.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RIST~1\APPLIC~1\MICROS~1\TEMPLA~1\Cambridge%20Primary%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Cambridge Primary School</Template>
  <TotalTime>0</TotalTime>
  <Pages>2</Pages>
  <Words>718</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Cambridge Primary School</vt:lpstr>
    </vt:vector>
  </TitlesOfParts>
  <Company> </Company>
  <LinksUpToDate>false</LinksUpToDate>
  <CharactersWithSpaces>4240</CharactersWithSpaces>
  <SharedDoc>false</SharedDoc>
  <HLinks>
    <vt:vector size="6" baseType="variant">
      <vt:variant>
        <vt:i4>917561</vt:i4>
      </vt:variant>
      <vt:variant>
        <vt:i4>0</vt:i4>
      </vt:variant>
      <vt:variant>
        <vt:i4>0</vt:i4>
      </vt:variant>
      <vt:variant>
        <vt:i4>5</vt:i4>
      </vt:variant>
      <vt:variant>
        <vt:lpwstr>mailto:admin@cambridge.cumbria.sch.uk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Primary School</dc:title>
  <dc:subject/>
  <dc:creator>Christopher Dean</dc:creator>
  <cp:keywords/>
  <dc:description/>
  <cp:lastModifiedBy>Jenny Lavery</cp:lastModifiedBy>
  <cp:revision>2</cp:revision>
  <cp:lastPrinted>2019-05-17T13:47:00Z</cp:lastPrinted>
  <dcterms:created xsi:type="dcterms:W3CDTF">2019-05-17T13:47:00Z</dcterms:created>
  <dcterms:modified xsi:type="dcterms:W3CDTF">2019-05-17T13:47:00Z</dcterms:modified>
</cp:coreProperties>
</file>